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40.000000000002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8.571428571429"/>
        <w:gridCol w:w="2048.571428571429"/>
        <w:gridCol w:w="2048.571428571429"/>
        <w:gridCol w:w="2048.571428571429"/>
        <w:gridCol w:w="2048.571428571429"/>
        <w:gridCol w:w="2048.571428571429"/>
        <w:gridCol w:w="2048.571428571429"/>
        <w:tblGridChange w:id="0">
          <w:tblGrid>
            <w:gridCol w:w="2048.571428571429"/>
            <w:gridCol w:w="2048.571428571429"/>
            <w:gridCol w:w="2048.571428571429"/>
            <w:gridCol w:w="2048.571428571429"/>
            <w:gridCol w:w="2048.571428571429"/>
            <w:gridCol w:w="2048.571428571429"/>
            <w:gridCol w:w="2048.57142857142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Around the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Lovely School Grounds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UK Revisited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Place The North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Place in Europe- Comparison with the North West 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Counties of the 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Mapping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name and locate different parts of the school grounds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know what human and physical features are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be able to create a simple map using basic symbols and simple compass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be able to make comparisons between London and Lymm, naming some key landmarks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understand why capital cities are located where they are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know the regions of the UK, making links to urban and rural areas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identify key topographical features in the North West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use OS maps to locate topographical features of the area, use a key, symbols, contours and 8 points of a compass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identify some human and physical features of Athens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be able to locate and label some countries in Europe on a world map, including the UK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To be able to use environmental maps and indexes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name and locate counties of the UK on a map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understand how people have affected the UK landscape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know, understand and use the symbols and keys of OS maps 1:10.000 and 1:25.000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align a map with a route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use four and six figure grid references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Polar 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Story of Two Islands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Place in the UK and its Cities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recognise that some environments are different to the one they 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know the UK is an Island surrounded by water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know the 4 countries, capital cities and the surrounding seas of the UK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know why the weather near the equator is hotter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locate places  on a map/globe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name and locate major cities of the UK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identify land use patterns and understand how some of these aspects have changed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 describe what happens at boundaries between the Earth's plates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 describe and explain the main features of a volcano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be able to evaluate the advantages and disadvantages of living near volcanoes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Oceans and Continents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Poles Apart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Journey of the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Geography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North America- Comparison with UK 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 America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know the names of the 7 continents and 5 oceans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identify hot and cold areas of the world in relation to the North and South Poles and the equator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 recognise features of a hot and cold place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describe how rivers are used around the world and how they impact human life and vice versa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 be able to describe the physical features of a river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left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</w:t>
            </w:r>
            <w:r w:rsidDel="00000000" w:rsidR="00000000" w:rsidRPr="00000000">
              <w:rPr>
                <w:highlight w:val="cyan"/>
                <w:rtl w:val="0"/>
              </w:rPr>
              <w:t xml:space="preserve">identify special aspects of our local area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To identify evidence of  settlements and change and how our local area has changed over time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To be able to</w:t>
            </w:r>
            <w:r w:rsidDel="00000000" w:rsidR="00000000" w:rsidRPr="00000000">
              <w:rPr>
                <w:highlight w:val="red"/>
                <w:rtl w:val="0"/>
              </w:rPr>
              <w:t xml:space="preserve"> use field work to measure and record a range of data on human and physical features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left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identify countries and major cities in North America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 understand </w:t>
            </w:r>
            <w:r w:rsidDel="00000000" w:rsidR="00000000" w:rsidRPr="00000000">
              <w:rPr>
                <w:highlight w:val="green"/>
                <w:rtl w:val="0"/>
              </w:rPr>
              <w:t xml:space="preserve">the significance and start to show the position of latitude, longitude, Equator, northern hemisphere, tropics of Cancer and Capricorn, Artic and antartic circle and timezones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To understand climate zones, biomes and vegetation belts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 locate the world’s countries, using maps to focus on South America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To understand economic activity and distribution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To identify the climate zones of South America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and identify the position and significance of the Prime/ Greenwich Meridian and time zones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-342899</wp:posOffset>
          </wp:positionV>
          <wp:extent cx="1281113" cy="5916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-342899</wp:posOffset>
          </wp:positionV>
          <wp:extent cx="585788" cy="71841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</w:t>
    </w:r>
    <w:r w:rsidDel="00000000" w:rsidR="00000000" w:rsidRPr="00000000">
      <w:rPr>
        <w:b w:val="1"/>
        <w:u w:val="single"/>
        <w:rtl w:val="0"/>
      </w:rPr>
      <w:t xml:space="preserve">Geography</w:t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